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471E5" w14:textId="3453F6AF" w:rsidR="00EA1CC1" w:rsidRPr="006F02E1" w:rsidRDefault="006F02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02E1">
        <w:rPr>
          <w:rFonts w:ascii="Times New Roman" w:hAnsi="Times New Roman" w:cs="Times New Roman"/>
          <w:b/>
          <w:bCs/>
          <w:sz w:val="24"/>
          <w:szCs w:val="24"/>
        </w:rPr>
        <w:t>Dear</w:t>
      </w:r>
      <w:proofErr w:type="spellEnd"/>
      <w:r w:rsidRPr="006F02E1">
        <w:rPr>
          <w:rFonts w:ascii="Times New Roman" w:hAnsi="Times New Roman" w:cs="Times New Roman"/>
          <w:b/>
          <w:bCs/>
          <w:sz w:val="24"/>
          <w:szCs w:val="24"/>
        </w:rPr>
        <w:t xml:space="preserve"> Author(s)</w:t>
      </w:r>
    </w:p>
    <w:p w14:paraId="5771FEAF" w14:textId="77777777" w:rsidR="000015CD" w:rsidRPr="00FD282C" w:rsidRDefault="000015CD" w:rsidP="000015CD">
      <w:pPr>
        <w:rPr>
          <w:rFonts w:ascii="Times New Roman" w:hAnsi="Times New Roman" w:cs="Times New Roman"/>
          <w:sz w:val="24"/>
          <w:szCs w:val="24"/>
        </w:rPr>
      </w:pPr>
    </w:p>
    <w:p w14:paraId="1C1ADBA9" w14:textId="3055DD67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2E1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6F0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2E1">
        <w:rPr>
          <w:rFonts w:ascii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6F0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02E1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receipt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>.</w:t>
      </w:r>
    </w:p>
    <w:p w14:paraId="4D699C9D" w14:textId="38121335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sure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reference.</w:t>
      </w:r>
      <w:r w:rsid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C56" w:rsidRPr="00450C5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450C56" w:rsidRPr="00450C56">
        <w:rPr>
          <w:rFonts w:ascii="Times New Roman" w:hAnsi="Times New Roman" w:cs="Times New Roman"/>
          <w:sz w:val="24"/>
          <w:szCs w:val="24"/>
        </w:rPr>
        <w:t>.</w:t>
      </w:r>
    </w:p>
    <w:p w14:paraId="67AA120B" w14:textId="77777777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831621" w14:textId="77777777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>.</w:t>
      </w:r>
    </w:p>
    <w:p w14:paraId="79F49334" w14:textId="77777777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80E138" w14:textId="5F755611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carefully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checked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as it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substantially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>.</w:t>
      </w:r>
    </w:p>
    <w:p w14:paraId="114D1138" w14:textId="77777777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773D73" w14:textId="549A3CBA" w:rsidR="000015CD" w:rsidRPr="00FD282C" w:rsidRDefault="000015CD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employs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double-blind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reviewing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anonymous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they do not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82C">
        <w:rPr>
          <w:rFonts w:ascii="Times New Roman" w:hAnsi="Times New Roman" w:cs="Times New Roman"/>
          <w:sz w:val="24"/>
          <w:szCs w:val="24"/>
        </w:rPr>
        <w:t>indirectly</w:t>
      </w:r>
      <w:proofErr w:type="spellEnd"/>
      <w:r w:rsidRPr="00FD282C">
        <w:rPr>
          <w:rFonts w:ascii="Times New Roman" w:hAnsi="Times New Roman" w:cs="Times New Roman"/>
          <w:sz w:val="24"/>
          <w:szCs w:val="24"/>
        </w:rPr>
        <w:t>.</w:t>
      </w:r>
    </w:p>
    <w:p w14:paraId="4183085E" w14:textId="2717BC15" w:rsidR="00C927E1" w:rsidRPr="00FD282C" w:rsidRDefault="007F7B3C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7B3C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sure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https://ijcmbs.com/index.php/ijcmbs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delays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7B3C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F7B3C">
        <w:rPr>
          <w:rFonts w:ascii="Times New Roman" w:hAnsi="Times New Roman" w:cs="Times New Roman"/>
          <w:sz w:val="24"/>
          <w:szCs w:val="24"/>
        </w:rPr>
        <w:t>.</w:t>
      </w:r>
    </w:p>
    <w:p w14:paraId="4AFD8EDA" w14:textId="77777777" w:rsidR="007F7B3C" w:rsidRDefault="007F7B3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930E4" w14:textId="77777777" w:rsidR="007F7B3C" w:rsidRDefault="007F7B3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4C541" w14:textId="7C5E2047" w:rsidR="00C927E1" w:rsidRPr="006C4DAD" w:rsidRDefault="00C927E1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Response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letter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must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based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following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AD">
        <w:rPr>
          <w:rFonts w:ascii="Times New Roman" w:hAnsi="Times New Roman" w:cs="Times New Roman"/>
          <w:b/>
          <w:bCs/>
          <w:sz w:val="24"/>
          <w:szCs w:val="24"/>
        </w:rPr>
        <w:t>pattern</w:t>
      </w:r>
      <w:proofErr w:type="spellEnd"/>
      <w:r w:rsidRPr="006C4D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1BAAE8" w14:textId="77777777" w:rsidR="00FD282C" w:rsidRPr="004C0ECF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0ECF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4C0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ECF">
        <w:rPr>
          <w:rFonts w:ascii="Times New Roman" w:hAnsi="Times New Roman" w:cs="Times New Roman"/>
          <w:b/>
          <w:bCs/>
          <w:sz w:val="24"/>
          <w:szCs w:val="24"/>
        </w:rPr>
        <w:t>Comments</w:t>
      </w:r>
      <w:proofErr w:type="spellEnd"/>
      <w:r w:rsidRPr="004C0E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7036EB" w14:textId="77777777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FD67C0" w14:textId="77777777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0CF782DB" w14:textId="4F501552" w:rsidR="00C927E1" w:rsidRPr="00FD282C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2C">
        <w:rPr>
          <w:rFonts w:ascii="Times New Roman" w:hAnsi="Times New Roman" w:cs="Times New Roman"/>
          <w:b/>
          <w:bCs/>
          <w:sz w:val="24"/>
          <w:szCs w:val="24"/>
        </w:rPr>
        <w:t>Problem</w:t>
      </w:r>
      <w:r w:rsidR="00C927E1"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1:</w:t>
      </w:r>
    </w:p>
    <w:p w14:paraId="0E63C8DA" w14:textId="22FD729F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D282C" w:rsidRPr="00FD282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sponse</w:t>
      </w:r>
      <w:proofErr w:type="spellEnd"/>
      <w:r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1:</w:t>
      </w:r>
    </w:p>
    <w:p w14:paraId="08DDD3B4" w14:textId="77777777" w:rsidR="00FD282C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E2164" w14:textId="77777777" w:rsidR="00FD282C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4C94B" w14:textId="77777777" w:rsidR="006C4DAD" w:rsidRDefault="006C4DAD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CFABB" w14:textId="77777777" w:rsidR="00FD282C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62D07" w14:textId="2FD3A490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251D1D00" w14:textId="3D4D7802" w:rsidR="00C927E1" w:rsidRPr="00FD282C" w:rsidRDefault="00FD282C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2C">
        <w:rPr>
          <w:rFonts w:ascii="Times New Roman" w:hAnsi="Times New Roman" w:cs="Times New Roman"/>
          <w:b/>
          <w:bCs/>
          <w:sz w:val="24"/>
          <w:szCs w:val="24"/>
        </w:rPr>
        <w:t>Problem</w:t>
      </w:r>
      <w:r w:rsidR="00C927E1"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7E1" w:rsidRPr="00FD28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27E1" w:rsidRPr="00FD28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EE5F9D" w14:textId="17944872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282C">
        <w:rPr>
          <w:rFonts w:ascii="Times New Roman" w:hAnsi="Times New Roman" w:cs="Times New Roman"/>
          <w:b/>
          <w:bCs/>
          <w:sz w:val="24"/>
          <w:szCs w:val="24"/>
        </w:rPr>
        <w:t>Response</w:t>
      </w:r>
      <w:proofErr w:type="spellEnd"/>
      <w:r w:rsidRPr="00FD282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D28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8E1963" w14:textId="77777777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70A915" w14:textId="21B598B1" w:rsidR="002C4044" w:rsidRDefault="002C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AF8089" w14:textId="06C0A75E" w:rsidR="00C927E1" w:rsidRPr="002C4044" w:rsidRDefault="002C4044" w:rsidP="002C4044">
      <w:pPr>
        <w:spacing w:line="48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C4044">
        <w:rPr>
          <w:rFonts w:ascii="Times New Roman" w:hAnsi="Times New Roman" w:cs="Times New Roman"/>
          <w:b/>
          <w:bCs/>
          <w:sz w:val="48"/>
          <w:szCs w:val="48"/>
        </w:rPr>
        <w:lastRenderedPageBreak/>
        <w:t>FOR EXAMPLE</w:t>
      </w:r>
    </w:p>
    <w:p w14:paraId="2C96F18B" w14:textId="77777777" w:rsidR="0086506F" w:rsidRDefault="0086506F" w:rsidP="0086506F">
      <w:pPr>
        <w:shd w:val="clear" w:color="auto" w:fill="FFFFFF"/>
        <w:spacing w:before="150" w:after="150" w:line="48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Reviewer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35BD3DBC" w14:textId="2C1AF855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REVIEWER </w:t>
      </w:r>
      <w:r w:rsidR="002C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/Problem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Comments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</w:p>
    <w:p w14:paraId="37F61FC7" w14:textId="77777777" w:rsidR="0086506F" w:rsidRPr="004B3954" w:rsidRDefault="0086506F" w:rsidP="0086506F">
      <w:pPr>
        <w:shd w:val="clear" w:color="auto" w:fill="FFFFFF"/>
        <w:spacing w:after="150" w:line="480" w:lineRule="auto"/>
        <w:rPr>
          <w:rFonts w:ascii="Times New Roman" w:hAnsi="Times New Roman"/>
          <w:sz w:val="24"/>
          <w:szCs w:val="24"/>
        </w:rPr>
      </w:pPr>
      <w:r w:rsidRPr="004B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Problem 1</w:t>
      </w:r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Excelent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initial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mandatory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confirm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Results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Big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Trial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patients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4B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Reply</w:t>
      </w:r>
      <w:proofErr w:type="spellEnd"/>
      <w:r w:rsidRPr="004B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1: </w:t>
      </w:r>
      <w:proofErr w:type="spellStart"/>
      <w:r w:rsidRPr="004B3954">
        <w:rPr>
          <w:rFonts w:ascii="Times New Roman" w:hAnsi="Times New Roman"/>
          <w:sz w:val="24"/>
          <w:szCs w:val="24"/>
        </w:rPr>
        <w:t>Dear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reviewer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3954">
        <w:rPr>
          <w:rFonts w:ascii="Times New Roman" w:hAnsi="Times New Roman"/>
          <w:sz w:val="24"/>
          <w:szCs w:val="24"/>
        </w:rPr>
        <w:t>thank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you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so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much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for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your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nice </w:t>
      </w:r>
      <w:proofErr w:type="spellStart"/>
      <w:r w:rsidRPr="004B3954">
        <w:rPr>
          <w:rFonts w:ascii="Times New Roman" w:hAnsi="Times New Roman"/>
          <w:sz w:val="24"/>
          <w:szCs w:val="24"/>
        </w:rPr>
        <w:t>comments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regarding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our</w:t>
      </w:r>
      <w:proofErr w:type="spellEnd"/>
      <w:r w:rsidRPr="004B3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sz w:val="24"/>
          <w:szCs w:val="24"/>
        </w:rPr>
        <w:t>article</w:t>
      </w:r>
      <w:proofErr w:type="spellEnd"/>
      <w:r w:rsidRPr="004B3954">
        <w:rPr>
          <w:rFonts w:ascii="Times New Roman" w:hAnsi="Times New Roman"/>
          <w:sz w:val="24"/>
          <w:szCs w:val="24"/>
        </w:rPr>
        <w:t>.</w:t>
      </w:r>
    </w:p>
    <w:p w14:paraId="782DDDE5" w14:textId="77777777" w:rsidR="0086506F" w:rsidRPr="004B3954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believe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your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concerns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our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relatively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small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population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indeed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expressed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limitation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May be in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future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perform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large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population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2A69AC5" w14:textId="77777777" w:rsidR="0086506F" w:rsidRPr="001D3687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tr-TR"/>
        </w:rPr>
      </w:pP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added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sentence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limitation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</w:t>
      </w:r>
      <w:proofErr w:type="spellEnd"/>
      <w:r w:rsidRPr="004B39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as’’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Further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prospective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studies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with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larger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participant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required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better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determining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relationship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between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CD31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coronary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collateral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3954">
        <w:rPr>
          <w:rFonts w:ascii="Times New Roman" w:hAnsi="Times New Roman"/>
          <w:i/>
          <w:sz w:val="24"/>
          <w:szCs w:val="24"/>
        </w:rPr>
        <w:t>development</w:t>
      </w:r>
      <w:proofErr w:type="spellEnd"/>
      <w:r w:rsidRPr="004B3954">
        <w:rPr>
          <w:rFonts w:ascii="Times New Roman" w:hAnsi="Times New Roman"/>
          <w:i/>
          <w:sz w:val="24"/>
          <w:szCs w:val="24"/>
        </w:rPr>
        <w:t>’’.</w:t>
      </w:r>
      <w:r w:rsidRPr="001D3687">
        <w:rPr>
          <w:rFonts w:ascii="Times New Roman" w:hAnsi="Times New Roman"/>
          <w:i/>
          <w:sz w:val="24"/>
          <w:szCs w:val="24"/>
        </w:rPr>
        <w:t xml:space="preserve"> </w:t>
      </w:r>
      <w:r w:rsidRPr="001D3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</w:p>
    <w:p w14:paraId="1C8C45B8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C5B68A1" w14:textId="0C265525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REVIEWER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/Problem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Comments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Exploring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Role of CD31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Development: A Critical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Introduction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delves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intriguing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realm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pivotal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myocardial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function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patients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artery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disease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(CAD).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elucidate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role of CD31,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angiogenesis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marker,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introduction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aptly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contextualizes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arteries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highlights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existing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evolution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design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cross-sectional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case-control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aligns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objective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several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considerations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warrant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attention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69C9B896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DB5382">
        <w:rPr>
          <w:rFonts w:ascii="Times New Roman" w:hAnsi="Times New Roman"/>
          <w:i/>
          <w:sz w:val="24"/>
          <w:szCs w:val="24"/>
        </w:rPr>
        <w:lastRenderedPageBreak/>
        <w:t>Dear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thank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so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nice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comments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regarding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article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BB32FF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AA05F0A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Problem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Firstly,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relatively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size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single-center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diminish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generalizability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Dear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thank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so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comments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756AECF4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114341" w14:textId="77777777" w:rsidR="0086506F" w:rsidRPr="000941B1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AD204D">
        <w:rPr>
          <w:rFonts w:ascii="Times New Roman" w:hAnsi="Times New Roman"/>
          <w:b/>
          <w:sz w:val="24"/>
          <w:szCs w:val="24"/>
        </w:rPr>
        <w:t>Reply</w:t>
      </w:r>
      <w:proofErr w:type="spellEnd"/>
      <w:r w:rsidRPr="00AD204D">
        <w:rPr>
          <w:rFonts w:ascii="Times New Roman" w:hAnsi="Times New Roman"/>
          <w:b/>
          <w:sz w:val="24"/>
          <w:szCs w:val="24"/>
        </w:rPr>
        <w:t xml:space="preserve"> 1</w:t>
      </w:r>
      <w:r w:rsidRPr="00940D7A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sentence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follow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tr-TR"/>
        </w:rPr>
        <w:t xml:space="preserve"> </w:t>
      </w:r>
      <w:r w:rsidRPr="00094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‘</w:t>
      </w:r>
      <w:proofErr w:type="gramEnd"/>
      <w:r w:rsidRPr="00094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relatively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small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number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41B1">
        <w:rPr>
          <w:rFonts w:ascii="Times New Roman" w:hAnsi="Times New Roman"/>
          <w:sz w:val="24"/>
          <w:szCs w:val="24"/>
        </w:rPr>
        <w:t>patients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included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study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and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single-center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nature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study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limits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meaning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study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941B1">
        <w:rPr>
          <w:rFonts w:ascii="Times New Roman" w:hAnsi="Times New Roman"/>
          <w:sz w:val="24"/>
          <w:szCs w:val="24"/>
        </w:rPr>
        <w:t>Further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prospective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studies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with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larger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participant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are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required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for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better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determining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relationship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between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CD31 </w:t>
      </w:r>
      <w:proofErr w:type="spellStart"/>
      <w:r w:rsidRPr="000941B1">
        <w:rPr>
          <w:rFonts w:ascii="Times New Roman" w:hAnsi="Times New Roman"/>
          <w:sz w:val="24"/>
          <w:szCs w:val="24"/>
        </w:rPr>
        <w:t>and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coronary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collateral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development</w:t>
      </w:r>
      <w:proofErr w:type="spellEnd"/>
      <w:r w:rsidRPr="000941B1">
        <w:rPr>
          <w:rFonts w:ascii="Times New Roman" w:hAnsi="Times New Roman"/>
          <w:sz w:val="24"/>
          <w:szCs w:val="24"/>
        </w:rPr>
        <w:t>’’</w:t>
      </w:r>
    </w:p>
    <w:p w14:paraId="0B4DDCC6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Problem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Secondly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evaluation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circulation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solely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angiography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overlook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subtle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nuances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necessitating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complementary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imaging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modalities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comprehensive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Furthermore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absence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longitudinal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follow-up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dynamic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451B4855" w14:textId="77777777" w:rsidR="0086506F" w:rsidRDefault="0086506F" w:rsidP="0086506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AD2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Reply</w:t>
      </w:r>
      <w:proofErr w:type="spellEnd"/>
      <w:r w:rsidRPr="00AD2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Dear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thank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so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suggest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certainly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42B2CBC1" w14:textId="77777777" w:rsidR="0086506F" w:rsidRPr="00D54615" w:rsidRDefault="0086506F" w:rsidP="0086506F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We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added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sentences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to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section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615">
        <w:rPr>
          <w:rFonts w:ascii="Times New Roman" w:hAnsi="Times New Roman"/>
          <w:i/>
          <w:sz w:val="24"/>
          <w:szCs w:val="24"/>
        </w:rPr>
        <w:t>’’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Detailed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evaluation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and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long-term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follow-up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of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collateral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flow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with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more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advanced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imaging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methods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such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as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cardiac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CT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angiography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could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have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ncreased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value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study</w:t>
      </w:r>
      <w:proofErr w:type="spellEnd"/>
      <w:r w:rsidRPr="00D54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’’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.</w:t>
      </w:r>
    </w:p>
    <w:p w14:paraId="603F9403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021E1C52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Problem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Interpretation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reports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elevation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CD31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levels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patients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compared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controls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corroborating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existing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association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vascular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pathology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Additionally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CD31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underscores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relevance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CAD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management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discussion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lacks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addressing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confounders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alternative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hypotheses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detracting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robustness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conclusions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drawn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58313879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97141">
        <w:rPr>
          <w:rFonts w:ascii="Times New Roman" w:hAnsi="Times New Roman"/>
          <w:b/>
          <w:sz w:val="24"/>
          <w:szCs w:val="24"/>
        </w:rPr>
        <w:t>Reply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Atherosclerosis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is a </w:t>
      </w:r>
      <w:proofErr w:type="spellStart"/>
      <w:r w:rsidRPr="000941B1">
        <w:rPr>
          <w:rFonts w:ascii="Times New Roman" w:hAnsi="Times New Roman"/>
          <w:sz w:val="24"/>
          <w:szCs w:val="24"/>
        </w:rPr>
        <w:t>chronic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inflammatory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disease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941B1">
        <w:rPr>
          <w:rFonts w:ascii="Times New Roman" w:hAnsi="Times New Roman"/>
          <w:sz w:val="24"/>
          <w:szCs w:val="24"/>
        </w:rPr>
        <w:t>Chronic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inflammation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0941B1">
        <w:rPr>
          <w:rFonts w:ascii="Times New Roman" w:hAnsi="Times New Roman"/>
          <w:sz w:val="24"/>
          <w:szCs w:val="24"/>
        </w:rPr>
        <w:t>one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conditions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that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trigger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angiogenesis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941B1">
        <w:rPr>
          <w:rFonts w:ascii="Times New Roman" w:hAnsi="Times New Roman"/>
          <w:sz w:val="24"/>
          <w:szCs w:val="24"/>
        </w:rPr>
        <w:t>Stimulation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41B1">
        <w:rPr>
          <w:rFonts w:ascii="Times New Roman" w:hAnsi="Times New Roman"/>
          <w:sz w:val="24"/>
          <w:szCs w:val="24"/>
        </w:rPr>
        <w:t>angiogenesis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0941B1">
        <w:rPr>
          <w:rFonts w:ascii="Times New Roman" w:hAnsi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physiological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response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0941B1">
        <w:rPr>
          <w:rFonts w:ascii="Times New Roman" w:hAnsi="Times New Roman"/>
          <w:sz w:val="24"/>
          <w:szCs w:val="24"/>
        </w:rPr>
        <w:t>tissue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to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ischemia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Compared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single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occluded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artery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resence of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ath</w:t>
      </w:r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</w:t>
      </w:r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sclerotic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vessels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affected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CD31 </w:t>
      </w:r>
      <w:proofErr w:type="spellStart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level</w:t>
      </w:r>
      <w:proofErr w:type="spellEnd"/>
      <w:r w:rsidRPr="009946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3506D1F" w14:textId="77777777" w:rsidR="0086506F" w:rsidRPr="004B3954" w:rsidRDefault="0086506F" w:rsidP="0086506F">
      <w:pPr>
        <w:shd w:val="clear" w:color="auto" w:fill="FFFFFF"/>
        <w:spacing w:after="150" w:line="480" w:lineRule="auto"/>
        <w:rPr>
          <w:rFonts w:ascii="Times New Roman" w:hAnsi="Times New Roman"/>
          <w:i/>
          <w:sz w:val="24"/>
          <w:szCs w:val="24"/>
          <w:highlight w:val="yellow"/>
        </w:rPr>
      </w:pPr>
      <w:proofErr w:type="spellStart"/>
      <w:r w:rsidRPr="00C9482B">
        <w:rPr>
          <w:rFonts w:ascii="Times New Roman" w:hAnsi="Times New Roman"/>
          <w:sz w:val="24"/>
          <w:szCs w:val="24"/>
        </w:rPr>
        <w:t>We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added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sentence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9482B">
        <w:rPr>
          <w:rFonts w:ascii="Times New Roman" w:hAnsi="Times New Roman"/>
          <w:sz w:val="24"/>
          <w:szCs w:val="24"/>
        </w:rPr>
        <w:t>to</w:t>
      </w:r>
      <w:proofErr w:type="spellEnd"/>
      <w:proofErr w:type="gram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66D01">
        <w:rPr>
          <w:rFonts w:ascii="Times New Roman" w:hAnsi="Times New Roman"/>
          <w:sz w:val="24"/>
          <w:szCs w:val="24"/>
        </w:rPr>
        <w:t>iscussion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section</w:t>
      </w:r>
      <w:proofErr w:type="spellEnd"/>
      <w:r>
        <w:rPr>
          <w:rFonts w:ascii="Times New Roman" w:hAnsi="Times New Roman"/>
          <w:sz w:val="24"/>
          <w:szCs w:val="24"/>
        </w:rPr>
        <w:t xml:space="preserve"> ‘</w:t>
      </w:r>
      <w:r w:rsidRPr="00F97141">
        <w:rPr>
          <w:rFonts w:ascii="Times New Roman" w:hAnsi="Times New Roman"/>
          <w:i/>
          <w:sz w:val="24"/>
          <w:szCs w:val="24"/>
        </w:rPr>
        <w:t>’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Including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patients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with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only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one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occluded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coronary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artery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and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normal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other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coronary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arteries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could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better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show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the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effect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of CD31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level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on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the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collateral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in </w:t>
      </w:r>
      <w:proofErr w:type="spellStart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patients</w:t>
      </w:r>
      <w:proofErr w:type="spellEnd"/>
      <w:r w:rsidRPr="00F97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’’.</w:t>
      </w:r>
    </w:p>
    <w:p w14:paraId="6F773612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D0C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Problem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Discussion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discussion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adeptly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synthesizes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broader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angiogenesis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regulation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addressing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certain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critical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aspects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4B623B76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Firstly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discussion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metabolic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factors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influencing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lacks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overlooking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conflicting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failing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integrate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cohesive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128FFF80" w14:textId="77777777" w:rsidR="0086506F" w:rsidRDefault="0086506F" w:rsidP="0086506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824D2">
        <w:rPr>
          <w:rFonts w:ascii="Times New Roman" w:hAnsi="Times New Roman"/>
          <w:b/>
          <w:sz w:val="24"/>
          <w:szCs w:val="24"/>
        </w:rPr>
        <w:t>Reply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</w:t>
      </w:r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Dear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thank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so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suggest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39499EFA" w14:textId="77777777" w:rsidR="0086506F" w:rsidRPr="00F654D3" w:rsidRDefault="0086506F" w:rsidP="0086506F">
      <w:pPr>
        <w:shd w:val="clear" w:color="auto" w:fill="FFFFFF"/>
        <w:spacing w:after="15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We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added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paragraph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to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66D01">
        <w:rPr>
          <w:rFonts w:ascii="Times New Roman" w:hAnsi="Times New Roman"/>
          <w:sz w:val="24"/>
          <w:szCs w:val="24"/>
        </w:rPr>
        <w:t>iscussion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82B">
        <w:rPr>
          <w:rFonts w:ascii="Times New Roman" w:hAnsi="Times New Roman"/>
          <w:sz w:val="24"/>
          <w:szCs w:val="24"/>
        </w:rPr>
        <w:t>section</w:t>
      </w:r>
      <w:proofErr w:type="spellEnd"/>
      <w:r w:rsidRPr="00C948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Follow</w:t>
      </w:r>
      <w:proofErr w:type="spellEnd"/>
      <w:r>
        <w:rPr>
          <w:rFonts w:ascii="Times New Roman" w:hAnsi="Times New Roman"/>
          <w:sz w:val="24"/>
          <w:szCs w:val="24"/>
        </w:rPr>
        <w:t xml:space="preserve"> as</w:t>
      </w:r>
      <w:r w:rsidRPr="00F654D3">
        <w:rPr>
          <w:rFonts w:ascii="Times New Roman" w:hAnsi="Times New Roman"/>
          <w:sz w:val="24"/>
          <w:szCs w:val="24"/>
        </w:rPr>
        <w:t xml:space="preserve"> ‘’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One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other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metabolic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conditions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is renal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dysfunction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. 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Previous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studies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have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shown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that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it is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associated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with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good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collateral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patients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with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low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eGFR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renal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dysfunction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may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be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ischemia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inflammation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resulting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from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accelerated</w:t>
      </w:r>
      <w:proofErr w:type="spellEnd"/>
      <w:r w:rsidRPr="00F654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54D3">
        <w:rPr>
          <w:rFonts w:ascii="Times New Roman" w:hAnsi="Times New Roman"/>
          <w:i/>
          <w:sz w:val="24"/>
          <w:szCs w:val="24"/>
        </w:rPr>
        <w:t>atherosclerosis</w:t>
      </w:r>
      <w:proofErr w:type="spellEnd"/>
      <w:r>
        <w:rPr>
          <w:rFonts w:ascii="Times New Roman" w:hAnsi="Times New Roman"/>
          <w:i/>
          <w:sz w:val="24"/>
          <w:szCs w:val="24"/>
        </w:rPr>
        <w:t>’’</w:t>
      </w:r>
      <w:r w:rsidRPr="00F654D3">
        <w:rPr>
          <w:rFonts w:ascii="Times New Roman" w:hAnsi="Times New Roman"/>
          <w:i/>
          <w:sz w:val="24"/>
          <w:szCs w:val="24"/>
        </w:rPr>
        <w:t>.</w:t>
      </w:r>
    </w:p>
    <w:p w14:paraId="5864AF9D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Problem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Secondly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extrapolation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CD31 as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therapeutic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warrants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necessitating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further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validation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robust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trials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before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implementation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9B20F3A" w14:textId="77777777" w:rsidR="0086506F" w:rsidRDefault="0086506F" w:rsidP="0086506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824D2">
        <w:rPr>
          <w:rFonts w:ascii="Times New Roman" w:hAnsi="Times New Roman"/>
          <w:b/>
          <w:sz w:val="24"/>
          <w:szCs w:val="24"/>
        </w:rPr>
        <w:t>Reply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</w:t>
      </w:r>
      <w:r w:rsidRPr="00F824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Dear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thank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so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much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B5382">
        <w:rPr>
          <w:rFonts w:ascii="Times New Roman" w:hAnsi="Times New Roman"/>
          <w:i/>
          <w:sz w:val="24"/>
          <w:szCs w:val="24"/>
        </w:rPr>
        <w:t>your</w:t>
      </w:r>
      <w:proofErr w:type="spellEnd"/>
      <w:r w:rsidRPr="00DB53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suggest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You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certainly</w:t>
      </w:r>
      <w:proofErr w:type="spellEnd"/>
      <w:r w:rsidRPr="00D546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4615">
        <w:rPr>
          <w:rFonts w:ascii="Times New Roman" w:hAnsi="Times New Roman"/>
          <w:i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EFEDAD8" w14:textId="77777777" w:rsidR="0086506F" w:rsidRPr="00066D01" w:rsidRDefault="0086506F" w:rsidP="0086506F">
      <w:pPr>
        <w:shd w:val="clear" w:color="auto" w:fill="FFFFFF"/>
        <w:spacing w:after="150" w:line="48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066D01">
        <w:rPr>
          <w:rFonts w:ascii="Times New Roman" w:hAnsi="Times New Roman"/>
          <w:sz w:val="24"/>
          <w:szCs w:val="24"/>
        </w:rPr>
        <w:lastRenderedPageBreak/>
        <w:t>Large-scale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prospective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randomized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studies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are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required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before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CD31 can be </w:t>
      </w:r>
      <w:proofErr w:type="spellStart"/>
      <w:r w:rsidRPr="00066D01">
        <w:rPr>
          <w:rFonts w:ascii="Times New Roman" w:hAnsi="Times New Roman"/>
          <w:sz w:val="24"/>
          <w:szCs w:val="24"/>
        </w:rPr>
        <w:t>used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Pr="00066D01">
        <w:rPr>
          <w:rFonts w:ascii="Times New Roman" w:hAnsi="Times New Roman"/>
          <w:sz w:val="24"/>
          <w:szCs w:val="24"/>
        </w:rPr>
        <w:t>therapeutic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target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D01">
        <w:rPr>
          <w:rFonts w:ascii="Times New Roman" w:hAnsi="Times New Roman"/>
          <w:sz w:val="24"/>
          <w:szCs w:val="24"/>
        </w:rPr>
        <w:t>We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removed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these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sentences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66D01">
        <w:rPr>
          <w:rFonts w:ascii="Times New Roman" w:hAnsi="Times New Roman"/>
          <w:sz w:val="24"/>
          <w:szCs w:val="24"/>
        </w:rPr>
        <w:t>the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discussion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and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the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conclusion</w:t>
      </w:r>
      <w:proofErr w:type="spellEnd"/>
      <w:r w:rsidRPr="00066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sz w:val="24"/>
          <w:szCs w:val="24"/>
        </w:rPr>
        <w:t>section</w:t>
      </w:r>
      <w:proofErr w:type="spellEnd"/>
      <w:r w:rsidRPr="00066D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this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context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, it has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potential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be a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therapeutic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target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vascular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permeability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disorders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atherosclerosis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’ ‘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If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results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this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study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confirmed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by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more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randomized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large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clinical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trials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, CD31 can be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used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as a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therapeutic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target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appropriate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patient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66D01">
        <w:rPr>
          <w:rFonts w:ascii="Times New Roman" w:hAnsi="Times New Roman"/>
          <w:i/>
          <w:sz w:val="24"/>
          <w:szCs w:val="24"/>
        </w:rPr>
        <w:t>population</w:t>
      </w:r>
      <w:proofErr w:type="spellEnd"/>
      <w:r w:rsidRPr="00066D0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’</w:t>
      </w:r>
    </w:p>
    <w:p w14:paraId="021E61D8" w14:textId="77777777" w:rsidR="0086506F" w:rsidRDefault="0086506F" w:rsidP="0086506F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97141">
        <w:rPr>
          <w:rFonts w:ascii="Times New Roman" w:hAnsi="Times New Roman"/>
          <w:sz w:val="24"/>
          <w:szCs w:val="24"/>
        </w:rPr>
        <w:t xml:space="preserve"> </w:t>
      </w:r>
    </w:p>
    <w:p w14:paraId="629C58FC" w14:textId="77777777" w:rsidR="0086506F" w:rsidRDefault="0086506F" w:rsidP="0086506F">
      <w:pPr>
        <w:shd w:val="clear" w:color="auto" w:fill="FFFFFF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Problem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Conclusion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Recommendations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intriguing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role of CD31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albeit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certain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enhance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relevance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adopting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multi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-modal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size,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incorporating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longitudinal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follow-up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imperative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Moreover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elucidating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mechanistic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underpinnings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CD31-mediated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angiogenesis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experimental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models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enrich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therapeutic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interventions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represents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commendable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endeavor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unraveling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complexities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coronary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collateral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certain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interpretative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aspects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Addressing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limitations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embracing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comprehensive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augment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scientific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translational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investigations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824D2">
        <w:rPr>
          <w:rFonts w:ascii="Times New Roman" w:hAnsi="Times New Roman"/>
          <w:b/>
          <w:sz w:val="24"/>
          <w:szCs w:val="24"/>
        </w:rPr>
        <w:t>Reply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6 </w:t>
      </w:r>
    </w:p>
    <w:p w14:paraId="230E9A43" w14:textId="77777777" w:rsidR="0086506F" w:rsidRPr="000941B1" w:rsidRDefault="0086506F" w:rsidP="0086506F">
      <w:pPr>
        <w:shd w:val="clear" w:color="auto" w:fill="FFFFFF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0941B1">
        <w:rPr>
          <w:rFonts w:ascii="Times New Roman" w:hAnsi="Times New Roman"/>
          <w:i/>
          <w:sz w:val="24"/>
          <w:szCs w:val="24"/>
        </w:rPr>
        <w:t>Dear</w:t>
      </w:r>
      <w:proofErr w:type="spellEnd"/>
      <w:r w:rsidRPr="000941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i/>
          <w:sz w:val="24"/>
          <w:szCs w:val="24"/>
        </w:rPr>
        <w:t>reviewer</w:t>
      </w:r>
      <w:proofErr w:type="spellEnd"/>
      <w:r w:rsidRPr="000941B1">
        <w:rPr>
          <w:rFonts w:ascii="Times New Roman" w:hAnsi="Times New Roman"/>
          <w:i/>
          <w:sz w:val="24"/>
          <w:szCs w:val="24"/>
        </w:rPr>
        <w:t>,</w:t>
      </w:r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thank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you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so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much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for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your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nice </w:t>
      </w:r>
      <w:proofErr w:type="spellStart"/>
      <w:r w:rsidRPr="000941B1">
        <w:rPr>
          <w:rFonts w:ascii="Times New Roman" w:hAnsi="Times New Roman"/>
          <w:sz w:val="24"/>
          <w:szCs w:val="24"/>
        </w:rPr>
        <w:t>comments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regarding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our</w:t>
      </w:r>
      <w:proofErr w:type="spellEnd"/>
      <w:r w:rsidRPr="0009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/>
          <w:sz w:val="24"/>
          <w:szCs w:val="24"/>
        </w:rPr>
        <w:t>article</w:t>
      </w:r>
      <w:proofErr w:type="spellEnd"/>
      <w:r w:rsidRPr="000941B1">
        <w:rPr>
          <w:rFonts w:ascii="Times New Roman" w:hAnsi="Times New Roman"/>
          <w:sz w:val="24"/>
          <w:szCs w:val="24"/>
        </w:rPr>
        <w:t>.</w:t>
      </w:r>
    </w:p>
    <w:p w14:paraId="0240B73D" w14:textId="77777777" w:rsidR="0086506F" w:rsidRPr="000941B1" w:rsidRDefault="0086506F" w:rsidP="0086506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1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corrections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B1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941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249CC" w14:textId="77777777" w:rsidR="0086506F" w:rsidRDefault="0086506F" w:rsidP="0086506F">
      <w:pPr>
        <w:shd w:val="clear" w:color="auto" w:fill="FFFFFF"/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14:paraId="4395D826" w14:textId="77777777" w:rsidR="0086506F" w:rsidRPr="000941B1" w:rsidRDefault="0086506F" w:rsidP="0086506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0941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br/>
      </w:r>
    </w:p>
    <w:p w14:paraId="3ED45D6B" w14:textId="77777777" w:rsidR="00C927E1" w:rsidRPr="00FD282C" w:rsidRDefault="00C927E1" w:rsidP="004C0E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927E1" w:rsidRPr="00FD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83"/>
    <w:rsid w:val="000015CD"/>
    <w:rsid w:val="002C4044"/>
    <w:rsid w:val="003A5776"/>
    <w:rsid w:val="00450C56"/>
    <w:rsid w:val="004C0ECF"/>
    <w:rsid w:val="00614483"/>
    <w:rsid w:val="006C4DAD"/>
    <w:rsid w:val="006F02E1"/>
    <w:rsid w:val="007F7B3C"/>
    <w:rsid w:val="0086506F"/>
    <w:rsid w:val="008A0569"/>
    <w:rsid w:val="00C927E1"/>
    <w:rsid w:val="00D92155"/>
    <w:rsid w:val="00EA1CC1"/>
    <w:rsid w:val="00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D1EB"/>
  <w15:chartTrackingRefBased/>
  <w15:docId w15:val="{0A17F155-5C25-4349-87A7-D14E03A7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44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44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44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44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44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44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44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44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44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44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4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 Mustafa Beğenç Taşcanov</dc:creator>
  <cp:keywords/>
  <dc:description/>
  <cp:lastModifiedBy>Doç. Dr.  Mustafa Beğenç Taşcanov</cp:lastModifiedBy>
  <cp:revision>12</cp:revision>
  <dcterms:created xsi:type="dcterms:W3CDTF">2024-05-12T12:30:00Z</dcterms:created>
  <dcterms:modified xsi:type="dcterms:W3CDTF">2024-05-12T12:51:00Z</dcterms:modified>
</cp:coreProperties>
</file>